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widowControl w:val="0"/>
        <w:kinsoku/>
        <w:wordWrap/>
        <w:overflowPunct/>
        <w:topLinePunct w:val="0"/>
        <w:autoSpaceDE/>
        <w:autoSpaceDN/>
        <w:bidi w:val="0"/>
        <w:adjustRightInd/>
        <w:snapToGrid/>
        <w:ind w:firstLine="562"/>
        <w:jc w:val="center"/>
        <w:textAlignment w:val="auto"/>
        <w:rPr>
          <w:rFonts w:hint="eastAsia" w:ascii="黑体" w:hAnsi="黑体" w:eastAsia="黑体"/>
          <w:b/>
          <w:bCs/>
          <w:sz w:val="28"/>
          <w:lang w:eastAsia="zh-CN"/>
        </w:rPr>
      </w:pPr>
      <w:r>
        <w:rPr>
          <w:rFonts w:hint="eastAsia" w:ascii="黑体" w:hAnsi="黑体" w:eastAsia="黑体"/>
          <w:b/>
          <w:bCs/>
          <w:sz w:val="28"/>
          <w:lang w:eastAsia="zh-CN"/>
        </w:rPr>
        <w:t>大庆油田有限责任公司采气分公司徐深气田徐深9井区</w:t>
      </w:r>
    </w:p>
    <w:p>
      <w:pPr>
        <w:pStyle w:val="22"/>
        <w:keepNext w:val="0"/>
        <w:keepLines w:val="0"/>
        <w:pageBreakBefore w:val="0"/>
        <w:widowControl w:val="0"/>
        <w:kinsoku/>
        <w:wordWrap/>
        <w:overflowPunct/>
        <w:topLinePunct w:val="0"/>
        <w:autoSpaceDE/>
        <w:autoSpaceDN/>
        <w:bidi w:val="0"/>
        <w:adjustRightInd/>
        <w:snapToGrid/>
        <w:ind w:firstLine="562"/>
        <w:jc w:val="center"/>
        <w:textAlignment w:val="auto"/>
        <w:rPr>
          <w:rFonts w:hint="eastAsia" w:ascii="黑体" w:hAnsi="黑体" w:eastAsia="黑体"/>
          <w:b/>
          <w:bCs/>
          <w:sz w:val="28"/>
          <w:lang w:eastAsia="zh-CN"/>
        </w:rPr>
      </w:pPr>
      <w:r>
        <w:rPr>
          <w:rFonts w:hint="eastAsia" w:ascii="黑体" w:hAnsi="黑体" w:eastAsia="黑体"/>
          <w:b/>
          <w:bCs/>
          <w:sz w:val="28"/>
          <w:lang w:eastAsia="zh-CN"/>
        </w:rPr>
        <w:t>2020年产能建设工程（一期）竣工环境保护验收验收调查报告</w:t>
      </w:r>
    </w:p>
    <w:p>
      <w:pPr>
        <w:pStyle w:val="22"/>
        <w:keepNext w:val="0"/>
        <w:keepLines w:val="0"/>
        <w:pageBreakBefore w:val="0"/>
        <w:widowControl w:val="0"/>
        <w:kinsoku/>
        <w:wordWrap/>
        <w:overflowPunct/>
        <w:topLinePunct w:val="0"/>
        <w:autoSpaceDE/>
        <w:autoSpaceDN/>
        <w:bidi w:val="0"/>
        <w:adjustRightInd/>
        <w:snapToGrid/>
        <w:ind w:firstLine="562"/>
        <w:jc w:val="center"/>
        <w:textAlignment w:val="auto"/>
        <w:rPr>
          <w:rFonts w:ascii="黑体" w:hAnsi="黑体" w:eastAsia="黑体"/>
          <w:b/>
          <w:sz w:val="28"/>
        </w:rPr>
      </w:pPr>
      <w:r>
        <w:rPr>
          <w:rFonts w:hint="eastAsia" w:ascii="黑体" w:hAnsi="黑体" w:eastAsia="黑体"/>
          <w:b/>
          <w:sz w:val="28"/>
        </w:rPr>
        <w:t>其他需要说明的事项</w:t>
      </w:r>
    </w:p>
    <w:p>
      <w:pPr>
        <w:pStyle w:val="3"/>
      </w:pPr>
      <w:r>
        <w:rPr>
          <w:rFonts w:hint="eastAsia"/>
        </w:rPr>
        <w:t>1</w:t>
      </w:r>
      <w:r>
        <w:t xml:space="preserve"> </w:t>
      </w:r>
      <w:r>
        <w:rPr>
          <w:rFonts w:hint="eastAsia"/>
        </w:rPr>
        <w:t>环境保护设施设计、施工和验收过程简况</w:t>
      </w:r>
    </w:p>
    <w:p>
      <w:pPr>
        <w:pStyle w:val="4"/>
      </w:pPr>
      <w:r>
        <w:rPr>
          <w:rFonts w:hint="eastAsia"/>
        </w:rPr>
        <w:t>1.1</w:t>
      </w:r>
      <w:r>
        <w:t xml:space="preserve"> </w:t>
      </w:r>
      <w:r>
        <w:rPr>
          <w:rFonts w:hint="eastAsia"/>
        </w:rPr>
        <w:t>设计简况</w:t>
      </w:r>
    </w:p>
    <w:p>
      <w:pPr>
        <w:spacing w:line="500" w:lineRule="exact"/>
        <w:ind w:firstLine="474" w:firstLineChars="200"/>
        <w:rPr>
          <w:rFonts w:hint="default" w:ascii="Times New Roman" w:hAnsi="Times New Roman" w:eastAsia="宋体" w:cs="Times New Roman"/>
          <w:w w:val="99"/>
          <w:sz w:val="24"/>
          <w:szCs w:val="24"/>
        </w:rPr>
      </w:pPr>
      <w:r>
        <w:rPr>
          <w:rFonts w:hint="default" w:ascii="Times New Roman" w:hAnsi="Times New Roman" w:eastAsia="宋体" w:cs="Times New Roman"/>
          <w:w w:val="99"/>
          <w:sz w:val="24"/>
          <w:szCs w:val="24"/>
          <w:lang w:eastAsia="zh-CN"/>
        </w:rPr>
        <w:t>大庆油田有限责任公司采气分公司（储气库分公司）</w:t>
      </w:r>
      <w:r>
        <w:rPr>
          <w:rFonts w:hint="default" w:ascii="Times New Roman" w:hAnsi="Times New Roman" w:eastAsia="宋体" w:cs="Times New Roman"/>
          <w:w w:val="99"/>
          <w:sz w:val="24"/>
          <w:szCs w:val="24"/>
        </w:rPr>
        <w:t>针对</w:t>
      </w:r>
      <w:r>
        <w:rPr>
          <w:rFonts w:hint="eastAsia" w:ascii="Times New Roman" w:hAnsi="Times New Roman"/>
          <w:sz w:val="24"/>
          <w:lang w:eastAsia="zh-CN"/>
        </w:rPr>
        <w:t>采气</w:t>
      </w:r>
      <w:r>
        <w:rPr>
          <w:rFonts w:hint="eastAsia" w:ascii="Times New Roman" w:hAnsi="Times New Roman"/>
          <w:sz w:val="24"/>
          <w:lang w:val="zh-CN" w:eastAsia="zh-CN"/>
        </w:rPr>
        <w:t>大庆油田有限责任公司采气分公司徐深气田徐深9井区2020年产能建设工程（一期）</w:t>
      </w:r>
      <w:r>
        <w:rPr>
          <w:rFonts w:hint="default" w:ascii="Times New Roman" w:hAnsi="Times New Roman" w:eastAsia="宋体" w:cs="Times New Roman"/>
          <w:w w:val="99"/>
          <w:sz w:val="24"/>
          <w:szCs w:val="24"/>
        </w:rPr>
        <w:t>实施建设，本工程主要建设内容为：工程基建气井2口（徐深9</w:t>
      </w:r>
      <w:r>
        <w:rPr>
          <w:rFonts w:hint="eastAsia" w:ascii="Times New Roman" w:hAnsi="Times New Roman" w:eastAsia="宋体" w:cs="Times New Roman"/>
          <w:w w:val="99"/>
          <w:sz w:val="24"/>
          <w:szCs w:val="24"/>
          <w:lang w:val="en-US" w:eastAsia="zh-CN"/>
        </w:rPr>
        <w:t>-</w:t>
      </w:r>
      <w:r>
        <w:rPr>
          <w:rFonts w:hint="default" w:ascii="Times New Roman" w:hAnsi="Times New Roman" w:eastAsia="宋体" w:cs="Times New Roman"/>
          <w:w w:val="99"/>
          <w:sz w:val="24"/>
          <w:szCs w:val="24"/>
        </w:rPr>
        <w:t>平7井、徐深903-平3</w:t>
      </w:r>
      <w:r>
        <w:rPr>
          <w:rFonts w:hint="eastAsia" w:ascii="Times New Roman" w:hAnsi="Times New Roman" w:eastAsia="宋体" w:cs="Times New Roman"/>
          <w:w w:val="99"/>
          <w:sz w:val="24"/>
          <w:szCs w:val="24"/>
          <w:lang w:eastAsia="zh-CN"/>
        </w:rPr>
        <w:t>）</w:t>
      </w:r>
      <w:r>
        <w:rPr>
          <w:rFonts w:hint="default" w:ascii="Times New Roman" w:hAnsi="Times New Roman" w:eastAsia="宋体" w:cs="Times New Roman"/>
          <w:w w:val="99"/>
          <w:sz w:val="24"/>
          <w:szCs w:val="24"/>
        </w:rPr>
        <w:t>，建成后产能0.858×10</w:t>
      </w:r>
      <w:r>
        <w:rPr>
          <w:rFonts w:hint="eastAsia" w:ascii="Times New Roman" w:hAnsi="Times New Roman" w:eastAsia="宋体" w:cs="Times New Roman"/>
          <w:w w:val="99"/>
          <w:sz w:val="24"/>
          <w:szCs w:val="24"/>
          <w:vertAlign w:val="superscript"/>
          <w:lang w:val="en-US" w:eastAsia="zh-CN"/>
        </w:rPr>
        <w:t>4</w:t>
      </w:r>
      <w:r>
        <w:rPr>
          <w:rFonts w:hint="default" w:ascii="Times New Roman" w:hAnsi="Times New Roman" w:eastAsia="宋体" w:cs="Times New Roman"/>
          <w:w w:val="99"/>
          <w:sz w:val="24"/>
          <w:szCs w:val="24"/>
        </w:rPr>
        <w:t>t</w:t>
      </w:r>
      <w:r>
        <w:rPr>
          <w:rFonts w:hint="eastAsia" w:ascii="Times New Roman" w:hAnsi="Times New Roman" w:eastAsia="宋体" w:cs="Times New Roman"/>
          <w:w w:val="99"/>
          <w:sz w:val="24"/>
          <w:szCs w:val="24"/>
          <w:lang w:val="en-US" w:eastAsia="zh-CN"/>
        </w:rPr>
        <w:t>/</w:t>
      </w:r>
      <w:r>
        <w:rPr>
          <w:rFonts w:hint="default" w:ascii="Times New Roman" w:hAnsi="Times New Roman" w:eastAsia="宋体" w:cs="Times New Roman"/>
          <w:w w:val="99"/>
          <w:sz w:val="24"/>
          <w:szCs w:val="24"/>
        </w:rPr>
        <w:t>a新建徐深9集气站处理装置1列，配套建设输气管道电力、道路等系统工程。</w:t>
      </w:r>
    </w:p>
    <w:p>
      <w:pPr>
        <w:pStyle w:val="32"/>
      </w:pPr>
      <w:r>
        <w:rPr>
          <w:rFonts w:hint="eastAsia"/>
        </w:rPr>
        <w:t>本工程建设过程已将环境保护设施纳入了初步设计，环境保护设施的设计符合环境保护设计规范的要求，</w:t>
      </w:r>
      <w:r>
        <w:t>并编制了</w:t>
      </w:r>
      <w:r>
        <w:rPr>
          <w:rFonts w:hint="eastAsia"/>
        </w:rPr>
        <w:t>环境保护措施落实情况调查篇章。</w:t>
      </w:r>
    </w:p>
    <w:p>
      <w:pPr>
        <w:pStyle w:val="32"/>
        <w:rPr>
          <w:rFonts w:cs="Times New Roman"/>
          <w:color w:val="000000"/>
          <w:szCs w:val="24"/>
        </w:rPr>
      </w:pPr>
      <w:r>
        <w:rPr>
          <w:rFonts w:hint="eastAsia" w:ascii="Times New Roman" w:hAnsi="Times New Roman" w:eastAsia="宋体" w:cs="Times New Roman"/>
        </w:rPr>
        <w:t>项目已经落实了防治污染以及环境保护设施投资概算，本工程实际</w:t>
      </w:r>
      <w:r>
        <w:rPr>
          <w:rFonts w:hint="eastAsia" w:ascii="Times New Roman" w:hAnsi="Times New Roman" w:eastAsia="宋体" w:cs="Times New Roman"/>
          <w:lang w:val="zh-CN"/>
        </w:rPr>
        <w:t>总投资</w:t>
      </w:r>
      <w:r>
        <w:rPr>
          <w:rFonts w:hint="eastAsia" w:ascii="Times New Roman" w:hAnsi="Times New Roman" w:eastAsia="宋体" w:cs="Times New Roman"/>
          <w:lang w:val="en-US" w:eastAsia="zh-CN"/>
        </w:rPr>
        <w:t>27527.39</w:t>
      </w:r>
      <w:r>
        <w:rPr>
          <w:rFonts w:hint="eastAsia" w:ascii="Times New Roman" w:hAnsi="Times New Roman" w:eastAsia="宋体" w:cs="Times New Roman"/>
          <w:lang w:val="zh-CN"/>
        </w:rPr>
        <w:t>万元（钻井期总投资：</w:t>
      </w:r>
      <w:r>
        <w:rPr>
          <w:rFonts w:hint="eastAsia" w:ascii="Times New Roman" w:hAnsi="Times New Roman" w:eastAsia="宋体" w:cs="Times New Roman"/>
          <w:lang w:val="en-US" w:eastAsia="zh-CN"/>
        </w:rPr>
        <w:t>23828万元，产能期总投资：3699.39万元</w:t>
      </w:r>
      <w:r>
        <w:rPr>
          <w:rFonts w:hint="eastAsia" w:ascii="Times New Roman" w:hAnsi="Times New Roman" w:eastAsia="宋体" w:cs="Times New Roman"/>
          <w:lang w:val="zh-CN"/>
        </w:rPr>
        <w:t xml:space="preserve">），环保投资 </w:t>
      </w:r>
      <w:r>
        <w:rPr>
          <w:rFonts w:hint="eastAsia" w:ascii="Times New Roman" w:hAnsi="Times New Roman" w:eastAsia="宋体" w:cs="Times New Roman"/>
          <w:lang w:val="en-US" w:eastAsia="zh-CN"/>
        </w:rPr>
        <w:t>136.125</w:t>
      </w:r>
      <w:r>
        <w:rPr>
          <w:rFonts w:hint="eastAsia" w:ascii="Times New Roman" w:hAnsi="Times New Roman" w:eastAsia="宋体" w:cs="Times New Roman"/>
          <w:lang w:val="zh-CN"/>
        </w:rPr>
        <w:t>万元（钻井期环保投资：</w:t>
      </w:r>
      <w:r>
        <w:rPr>
          <w:rFonts w:hint="eastAsia" w:ascii="Times New Roman" w:hAnsi="Times New Roman" w:eastAsia="宋体" w:cs="Times New Roman"/>
          <w:lang w:val="en-US" w:eastAsia="zh-CN"/>
        </w:rPr>
        <w:t>94.77万元，</w:t>
      </w:r>
      <w:r>
        <w:rPr>
          <w:rFonts w:hint="eastAsia" w:ascii="Times New Roman" w:hAnsi="Times New Roman" w:eastAsia="宋体" w:cs="Times New Roman"/>
          <w:lang w:val="zh-CN"/>
        </w:rPr>
        <w:t>产能期环保投资：</w:t>
      </w:r>
      <w:r>
        <w:rPr>
          <w:rFonts w:hint="eastAsia" w:ascii="Times New Roman" w:hAnsi="Times New Roman" w:eastAsia="宋体" w:cs="Times New Roman"/>
          <w:lang w:val="en-US" w:eastAsia="zh-CN"/>
        </w:rPr>
        <w:t>41.355万元</w:t>
      </w:r>
      <w:r>
        <w:rPr>
          <w:rFonts w:hint="eastAsia" w:ascii="Times New Roman" w:hAnsi="Times New Roman" w:eastAsia="宋体" w:cs="Times New Roman"/>
          <w:lang w:val="zh-CN"/>
        </w:rPr>
        <w:t>）， 环保投资占总投资的 0.49%。</w:t>
      </w:r>
    </w:p>
    <w:p>
      <w:pPr>
        <w:pStyle w:val="4"/>
      </w:pPr>
      <w:r>
        <w:rPr>
          <w:rFonts w:hint="eastAsia"/>
        </w:rPr>
        <w:t>1.2</w:t>
      </w:r>
      <w:r>
        <w:t xml:space="preserve"> </w:t>
      </w:r>
      <w:r>
        <w:rPr>
          <w:rFonts w:hint="eastAsia"/>
        </w:rPr>
        <w:t>施工简况</w:t>
      </w:r>
    </w:p>
    <w:p>
      <w:pPr>
        <w:pStyle w:val="22"/>
      </w:pPr>
      <w:r>
        <w:rPr>
          <w:rFonts w:hint="eastAsia"/>
        </w:rPr>
        <w:t>本项目</w:t>
      </w:r>
      <w:r>
        <w:t>已将</w:t>
      </w:r>
      <w:r>
        <w:rPr>
          <w:rFonts w:hint="eastAsia"/>
        </w:rPr>
        <w:t>环境保护</w:t>
      </w:r>
      <w:r>
        <w:t>设施</w:t>
      </w:r>
      <w:r>
        <w:rPr>
          <w:rFonts w:hint="eastAsia"/>
        </w:rPr>
        <w:t>建设</w:t>
      </w:r>
      <w:r>
        <w:t>纳入施工合同，随主体工程</w:t>
      </w:r>
      <w:r>
        <w:rPr>
          <w:rFonts w:hint="eastAsia"/>
        </w:rPr>
        <w:t>同时设计</w:t>
      </w:r>
      <w:r>
        <w:t>、同时施工</w:t>
      </w:r>
      <w:r>
        <w:rPr>
          <w:rFonts w:hint="eastAsia"/>
        </w:rPr>
        <w:t>、</w:t>
      </w:r>
      <w:r>
        <w:t>同时运行</w:t>
      </w:r>
      <w:r>
        <w:rPr>
          <w:rFonts w:hint="eastAsia"/>
        </w:rPr>
        <w:t>，</w:t>
      </w:r>
      <w:r>
        <w:t>并确保了环境保护</w:t>
      </w:r>
      <w:r>
        <w:rPr>
          <w:rFonts w:hint="eastAsia"/>
        </w:rPr>
        <w:t>设施</w:t>
      </w:r>
      <w:r>
        <w:t>的建设进度和资金。</w:t>
      </w:r>
      <w:r>
        <w:rPr>
          <w:rFonts w:hint="eastAsia"/>
        </w:rPr>
        <w:t>投入营运后，</w:t>
      </w:r>
      <w:r>
        <w:rPr>
          <w:rFonts w:hint="eastAsia"/>
          <w:bCs/>
          <w:lang w:eastAsia="zh-CN"/>
        </w:rPr>
        <w:t>大庆油田有限责任公司采气分公司（储气库分公司）</w:t>
      </w:r>
      <w:r>
        <w:rPr>
          <w:rFonts w:hint="eastAsia"/>
        </w:rPr>
        <w:t>严格按照环评文件及其批复执行环境保护措施，投入了一定的人力、物力，加强管理和养护。</w:t>
      </w:r>
    </w:p>
    <w:p>
      <w:pPr>
        <w:pStyle w:val="22"/>
      </w:pPr>
      <w:r>
        <w:rPr>
          <w:rFonts w:hint="eastAsia"/>
        </w:rPr>
        <w:t xml:space="preserve">本项目在施工和运营期间基本按照环评文件及其批复的要求落实了各项环境保护措施，落实情况总体较好。  </w:t>
      </w:r>
    </w:p>
    <w:p>
      <w:pPr>
        <w:pStyle w:val="4"/>
      </w:pPr>
      <w:r>
        <w:rPr>
          <w:rFonts w:hint="eastAsia"/>
        </w:rPr>
        <w:t>1.3</w:t>
      </w:r>
      <w:r>
        <w:t xml:space="preserve"> </w:t>
      </w:r>
      <w:r>
        <w:rPr>
          <w:rFonts w:hint="eastAsia"/>
        </w:rPr>
        <w:t>验收过程简况</w:t>
      </w:r>
    </w:p>
    <w:p>
      <w:pPr>
        <w:spacing w:line="462" w:lineRule="exact"/>
        <w:ind w:firstLine="474" w:firstLineChars="200"/>
        <w:rPr>
          <w:rFonts w:ascii="Times New Roman" w:hAnsi="Times New Roman" w:cs="Times New Roman"/>
          <w:color w:val="000000"/>
          <w:w w:val="99"/>
          <w:sz w:val="24"/>
        </w:rPr>
      </w:pPr>
      <w:r>
        <w:rPr>
          <w:rFonts w:ascii="Times New Roman" w:hAnsi="Times New Roman" w:cs="Times New Roman"/>
          <w:color w:val="000000"/>
          <w:w w:val="99"/>
          <w:sz w:val="24"/>
        </w:rPr>
        <w:t>20</w:t>
      </w:r>
      <w:r>
        <w:rPr>
          <w:rFonts w:hint="eastAsia" w:ascii="Times New Roman" w:hAnsi="Times New Roman" w:cs="Times New Roman"/>
          <w:color w:val="000000"/>
          <w:w w:val="99"/>
          <w:sz w:val="24"/>
        </w:rPr>
        <w:t>20</w:t>
      </w:r>
      <w:r>
        <w:rPr>
          <w:rFonts w:ascii="Times New Roman" w:hAnsi="Times New Roman" w:cs="Times New Roman"/>
          <w:color w:val="000000"/>
          <w:w w:val="99"/>
          <w:sz w:val="24"/>
        </w:rPr>
        <w:t>年</w:t>
      </w:r>
      <w:r>
        <w:rPr>
          <w:rFonts w:hint="eastAsia" w:ascii="Times New Roman" w:hAnsi="Times New Roman" w:cs="Times New Roman"/>
          <w:color w:val="000000"/>
          <w:w w:val="99"/>
          <w:sz w:val="24"/>
        </w:rPr>
        <w:t>4</w:t>
      </w:r>
      <w:r>
        <w:rPr>
          <w:rFonts w:ascii="Times New Roman" w:hAnsi="Times New Roman" w:cs="Times New Roman"/>
          <w:color w:val="000000"/>
          <w:w w:val="99"/>
          <w:sz w:val="24"/>
        </w:rPr>
        <w:t>月，</w:t>
      </w:r>
      <w:r>
        <w:rPr>
          <w:rFonts w:hint="eastAsia" w:ascii="Times New Roman" w:hAnsi="Times New Roman" w:cs="Times New Roman"/>
          <w:color w:val="000000"/>
          <w:w w:val="99"/>
          <w:sz w:val="24"/>
        </w:rPr>
        <w:t>大庆恒安评价检测有限公司</w:t>
      </w:r>
      <w:r>
        <w:rPr>
          <w:rFonts w:ascii="Times New Roman" w:hAnsi="Times New Roman" w:cs="Times New Roman"/>
          <w:color w:val="000000"/>
          <w:w w:val="99"/>
          <w:sz w:val="24"/>
        </w:rPr>
        <w:t>编制完成《徐深9-平7、徐深903-平3井钻井工程环境影响报告表》。20</w:t>
      </w:r>
      <w:r>
        <w:rPr>
          <w:rFonts w:hint="eastAsia" w:ascii="Times New Roman" w:hAnsi="Times New Roman" w:cs="Times New Roman"/>
          <w:color w:val="000000"/>
          <w:w w:val="99"/>
          <w:sz w:val="24"/>
        </w:rPr>
        <w:t>20</w:t>
      </w:r>
      <w:r>
        <w:rPr>
          <w:rFonts w:ascii="Times New Roman" w:hAnsi="Times New Roman" w:cs="Times New Roman"/>
          <w:color w:val="000000"/>
          <w:w w:val="99"/>
          <w:sz w:val="24"/>
        </w:rPr>
        <w:t>年</w:t>
      </w:r>
      <w:r>
        <w:rPr>
          <w:rFonts w:hint="eastAsia" w:ascii="Times New Roman" w:hAnsi="Times New Roman" w:cs="Times New Roman"/>
          <w:color w:val="000000"/>
          <w:w w:val="99"/>
          <w:sz w:val="24"/>
        </w:rPr>
        <w:t>6</w:t>
      </w:r>
      <w:r>
        <w:rPr>
          <w:rFonts w:ascii="Times New Roman" w:hAnsi="Times New Roman" w:cs="Times New Roman"/>
          <w:color w:val="000000"/>
          <w:w w:val="99"/>
          <w:sz w:val="24"/>
        </w:rPr>
        <w:t>月</w:t>
      </w:r>
      <w:r>
        <w:rPr>
          <w:rFonts w:hint="eastAsia" w:ascii="Times New Roman" w:hAnsi="Times New Roman" w:cs="Times New Roman"/>
          <w:color w:val="000000"/>
          <w:w w:val="99"/>
          <w:sz w:val="24"/>
        </w:rPr>
        <w:t>2</w:t>
      </w:r>
      <w:r>
        <w:rPr>
          <w:rFonts w:ascii="Times New Roman" w:hAnsi="Times New Roman" w:cs="Times New Roman"/>
          <w:color w:val="000000"/>
          <w:w w:val="99"/>
          <w:sz w:val="24"/>
        </w:rPr>
        <w:t>日，</w:t>
      </w:r>
      <w:r>
        <w:rPr>
          <w:rFonts w:hint="eastAsia" w:ascii="Times New Roman" w:hAnsi="Times New Roman" w:cs="Times New Roman"/>
          <w:color w:val="000000"/>
          <w:w w:val="99"/>
          <w:sz w:val="24"/>
          <w:lang w:eastAsia="zh-CN"/>
        </w:rPr>
        <w:t>大庆市生态环境保护局</w:t>
      </w:r>
      <w:r>
        <w:rPr>
          <w:rFonts w:ascii="Times New Roman" w:hAnsi="Times New Roman" w:cs="Times New Roman"/>
          <w:color w:val="000000"/>
          <w:w w:val="99"/>
          <w:sz w:val="24"/>
        </w:rPr>
        <w:t>以《徐深9-平7、徐深903-平3井钻井工程环境影响报告表的批复》</w:t>
      </w:r>
      <w:r>
        <w:rPr>
          <w:rFonts w:hint="eastAsia" w:ascii="Times New Roman" w:hAnsi="Times New Roman" w:cs="Times New Roman"/>
          <w:color w:val="000000"/>
          <w:w w:val="99"/>
          <w:sz w:val="24"/>
        </w:rPr>
        <w:t>（庆环审﹝2020﹞119号）</w:t>
      </w:r>
      <w:r>
        <w:rPr>
          <w:rFonts w:ascii="Times New Roman" w:hAnsi="Times New Roman" w:cs="Times New Roman"/>
          <w:color w:val="000000"/>
          <w:w w:val="99"/>
          <w:sz w:val="24"/>
        </w:rPr>
        <w:t>对该项目予以批复。</w:t>
      </w:r>
      <w:r>
        <w:rPr>
          <w:rFonts w:hint="eastAsia" w:ascii="Times New Roman" w:hAnsi="Times New Roman" w:cs="Times New Roman"/>
          <w:color w:val="000000"/>
          <w:w w:val="99"/>
          <w:sz w:val="24"/>
          <w:lang w:eastAsia="zh-CN"/>
        </w:rPr>
        <w:t>项目于</w:t>
      </w:r>
      <w:r>
        <w:rPr>
          <w:rFonts w:hint="eastAsia" w:ascii="Times New Roman" w:hAnsi="Times New Roman" w:cs="Times New Roman"/>
          <w:color w:val="000000"/>
          <w:w w:val="99"/>
          <w:sz w:val="24"/>
          <w:lang w:val="zh-CN"/>
        </w:rPr>
        <w:t>20</w:t>
      </w:r>
      <w:r>
        <w:rPr>
          <w:rFonts w:hint="eastAsia" w:ascii="Times New Roman" w:hAnsi="Times New Roman" w:cs="Times New Roman"/>
          <w:color w:val="000000"/>
          <w:w w:val="99"/>
          <w:sz w:val="24"/>
        </w:rPr>
        <w:t>20</w:t>
      </w:r>
      <w:r>
        <w:rPr>
          <w:rFonts w:hint="eastAsia" w:ascii="Times New Roman" w:hAnsi="Times New Roman" w:cs="Times New Roman"/>
          <w:color w:val="000000"/>
          <w:w w:val="99"/>
          <w:sz w:val="24"/>
          <w:lang w:val="zh-CN"/>
        </w:rPr>
        <w:t>年</w:t>
      </w:r>
      <w:r>
        <w:rPr>
          <w:rFonts w:hint="eastAsia" w:ascii="Times New Roman" w:hAnsi="Times New Roman" w:cs="Times New Roman"/>
          <w:color w:val="000000"/>
          <w:w w:val="99"/>
          <w:sz w:val="24"/>
        </w:rPr>
        <w:t>9</w:t>
      </w:r>
      <w:r>
        <w:rPr>
          <w:rFonts w:hint="eastAsia" w:ascii="Times New Roman" w:hAnsi="Times New Roman" w:cs="Times New Roman"/>
          <w:color w:val="000000"/>
          <w:w w:val="99"/>
          <w:sz w:val="24"/>
          <w:lang w:val="zh-CN"/>
        </w:rPr>
        <w:t>月</w:t>
      </w:r>
      <w:r>
        <w:rPr>
          <w:rFonts w:hint="eastAsia" w:ascii="Times New Roman" w:hAnsi="Times New Roman" w:cs="Times New Roman"/>
          <w:color w:val="000000"/>
          <w:w w:val="99"/>
          <w:sz w:val="24"/>
        </w:rPr>
        <w:t>开工</w:t>
      </w:r>
      <w:r>
        <w:rPr>
          <w:rFonts w:hint="eastAsia" w:ascii="Times New Roman" w:hAnsi="Times New Roman" w:cs="Times New Roman"/>
          <w:color w:val="000000"/>
          <w:w w:val="99"/>
          <w:sz w:val="24"/>
          <w:lang w:eastAsia="zh-CN"/>
        </w:rPr>
        <w:t>钻井</w:t>
      </w:r>
      <w:r>
        <w:rPr>
          <w:rFonts w:hint="eastAsia" w:ascii="Times New Roman" w:hAnsi="Times New Roman" w:cs="Times New Roman"/>
          <w:color w:val="000000"/>
          <w:w w:val="99"/>
          <w:sz w:val="24"/>
        </w:rPr>
        <w:t>，</w:t>
      </w:r>
      <w:r>
        <w:rPr>
          <w:rFonts w:hint="eastAsia" w:ascii="Times New Roman" w:hAnsi="Times New Roman" w:cs="Times New Roman"/>
          <w:color w:val="000000"/>
          <w:w w:val="99"/>
          <w:sz w:val="24"/>
          <w:lang w:val="zh-CN"/>
        </w:rPr>
        <w:t>2021年9</w:t>
      </w:r>
      <w:r>
        <w:rPr>
          <w:rFonts w:hint="eastAsia" w:ascii="Times New Roman" w:hAnsi="Times New Roman" w:cs="Times New Roman"/>
          <w:color w:val="000000"/>
          <w:w w:val="99"/>
          <w:sz w:val="24"/>
        </w:rPr>
        <w:t>月</w:t>
      </w:r>
      <w:r>
        <w:rPr>
          <w:rFonts w:hint="eastAsia" w:ascii="Times New Roman" w:hAnsi="Times New Roman" w:cs="Times New Roman"/>
          <w:color w:val="000000"/>
          <w:w w:val="99"/>
          <w:sz w:val="24"/>
          <w:lang w:eastAsia="zh-CN"/>
        </w:rPr>
        <w:t>完钻</w:t>
      </w:r>
      <w:r>
        <w:rPr>
          <w:rFonts w:ascii="Times New Roman" w:hAnsi="Times New Roman" w:cs="Times New Roman"/>
          <w:color w:val="000000"/>
          <w:w w:val="99"/>
          <w:sz w:val="24"/>
        </w:rPr>
        <w:t>。</w:t>
      </w:r>
    </w:p>
    <w:p>
      <w:pPr>
        <w:spacing w:line="462" w:lineRule="exact"/>
        <w:ind w:firstLine="474" w:firstLineChars="200"/>
        <w:rPr>
          <w:rFonts w:ascii="Times New Roman" w:hAnsi="Times New Roman" w:cs="Times New Roman"/>
          <w:color w:val="000000"/>
          <w:w w:val="99"/>
          <w:sz w:val="24"/>
        </w:rPr>
      </w:pPr>
      <w:r>
        <w:rPr>
          <w:rFonts w:ascii="Times New Roman" w:hAnsi="Times New Roman" w:cs="Times New Roman"/>
          <w:color w:val="000000"/>
          <w:w w:val="99"/>
          <w:sz w:val="24"/>
        </w:rPr>
        <w:t>20</w:t>
      </w:r>
      <w:r>
        <w:rPr>
          <w:rFonts w:hint="eastAsia" w:ascii="Times New Roman" w:hAnsi="Times New Roman" w:cs="Times New Roman"/>
          <w:color w:val="000000"/>
          <w:w w:val="99"/>
          <w:sz w:val="24"/>
        </w:rPr>
        <w:t>20</w:t>
      </w:r>
      <w:r>
        <w:rPr>
          <w:rFonts w:ascii="Times New Roman" w:hAnsi="Times New Roman" w:cs="Times New Roman"/>
          <w:color w:val="000000"/>
          <w:w w:val="99"/>
          <w:sz w:val="24"/>
        </w:rPr>
        <w:t>年</w:t>
      </w:r>
      <w:r>
        <w:rPr>
          <w:rFonts w:hint="eastAsia" w:ascii="Times New Roman" w:hAnsi="Times New Roman" w:cs="Times New Roman"/>
          <w:color w:val="000000"/>
          <w:w w:val="99"/>
          <w:sz w:val="24"/>
        </w:rPr>
        <w:t>4</w:t>
      </w:r>
      <w:r>
        <w:rPr>
          <w:rFonts w:ascii="Times New Roman" w:hAnsi="Times New Roman" w:cs="Times New Roman"/>
          <w:color w:val="000000"/>
          <w:w w:val="99"/>
          <w:sz w:val="24"/>
        </w:rPr>
        <w:t>月，</w:t>
      </w:r>
      <w:r>
        <w:rPr>
          <w:rFonts w:hint="eastAsia" w:ascii="Times New Roman" w:hAnsi="Times New Roman" w:cs="Times New Roman"/>
          <w:color w:val="000000"/>
          <w:w w:val="99"/>
          <w:sz w:val="24"/>
        </w:rPr>
        <w:t>大庆恒安评价检测有限公司</w:t>
      </w:r>
      <w:r>
        <w:rPr>
          <w:rFonts w:ascii="Times New Roman" w:hAnsi="Times New Roman" w:cs="Times New Roman"/>
          <w:color w:val="000000"/>
          <w:w w:val="99"/>
          <w:sz w:val="24"/>
        </w:rPr>
        <w:t>编制完成《</w:t>
      </w:r>
      <w:r>
        <w:rPr>
          <w:rFonts w:hint="eastAsia" w:ascii="Times New Roman" w:hAnsi="Times New Roman" w:cs="Times New Roman"/>
          <w:color w:val="000000"/>
          <w:w w:val="99"/>
          <w:sz w:val="24"/>
        </w:rPr>
        <w:t>徐深气田徐深9井区2020年产能建设地面工程（一期）</w:t>
      </w:r>
      <w:r>
        <w:rPr>
          <w:rFonts w:ascii="Times New Roman" w:hAnsi="Times New Roman" w:cs="Times New Roman"/>
          <w:color w:val="000000"/>
          <w:w w:val="99"/>
          <w:sz w:val="24"/>
        </w:rPr>
        <w:t>环境影响报告书》。20</w:t>
      </w:r>
      <w:r>
        <w:rPr>
          <w:rFonts w:hint="eastAsia" w:ascii="Times New Roman" w:hAnsi="Times New Roman" w:cs="Times New Roman"/>
          <w:color w:val="000000"/>
          <w:w w:val="99"/>
          <w:sz w:val="24"/>
        </w:rPr>
        <w:t>2</w:t>
      </w:r>
      <w:r>
        <w:rPr>
          <w:rFonts w:hint="eastAsia" w:ascii="Times New Roman" w:hAnsi="Times New Roman" w:cs="Times New Roman"/>
          <w:color w:val="000000"/>
          <w:w w:val="99"/>
          <w:sz w:val="24"/>
          <w:lang w:val="en-US" w:eastAsia="zh-CN"/>
        </w:rPr>
        <w:t>1</w:t>
      </w:r>
      <w:r>
        <w:rPr>
          <w:rFonts w:ascii="Times New Roman" w:hAnsi="Times New Roman" w:cs="Times New Roman"/>
          <w:color w:val="000000"/>
          <w:w w:val="99"/>
          <w:sz w:val="24"/>
        </w:rPr>
        <w:t>年</w:t>
      </w:r>
      <w:r>
        <w:rPr>
          <w:rFonts w:hint="eastAsia" w:ascii="Times New Roman" w:hAnsi="Times New Roman" w:cs="Times New Roman"/>
          <w:color w:val="000000"/>
          <w:w w:val="99"/>
          <w:sz w:val="24"/>
          <w:lang w:val="en-US" w:eastAsia="zh-CN"/>
        </w:rPr>
        <w:t>4</w:t>
      </w:r>
      <w:r>
        <w:rPr>
          <w:rFonts w:ascii="Times New Roman" w:hAnsi="Times New Roman" w:cs="Times New Roman"/>
          <w:color w:val="000000"/>
          <w:w w:val="99"/>
          <w:sz w:val="24"/>
        </w:rPr>
        <w:t>月</w:t>
      </w:r>
      <w:r>
        <w:rPr>
          <w:rFonts w:hint="eastAsia" w:ascii="Times New Roman" w:hAnsi="Times New Roman" w:cs="Times New Roman"/>
          <w:color w:val="000000"/>
          <w:w w:val="99"/>
          <w:sz w:val="24"/>
        </w:rPr>
        <w:t>2</w:t>
      </w:r>
      <w:r>
        <w:rPr>
          <w:rFonts w:hint="eastAsia" w:ascii="Times New Roman" w:hAnsi="Times New Roman" w:cs="Times New Roman"/>
          <w:color w:val="000000"/>
          <w:w w:val="99"/>
          <w:sz w:val="24"/>
          <w:lang w:val="en-US" w:eastAsia="zh-CN"/>
        </w:rPr>
        <w:t>3</w:t>
      </w:r>
      <w:r>
        <w:rPr>
          <w:rFonts w:ascii="Times New Roman" w:hAnsi="Times New Roman" w:cs="Times New Roman"/>
          <w:color w:val="000000"/>
          <w:w w:val="99"/>
          <w:sz w:val="24"/>
        </w:rPr>
        <w:t>日，</w:t>
      </w:r>
      <w:r>
        <w:rPr>
          <w:rFonts w:hint="eastAsia" w:ascii="Times New Roman" w:hAnsi="Times New Roman" w:cs="Times New Roman"/>
          <w:color w:val="000000"/>
          <w:w w:val="99"/>
          <w:sz w:val="24"/>
          <w:lang w:eastAsia="zh-CN"/>
        </w:rPr>
        <w:t>大庆市生态环境保护局</w:t>
      </w:r>
      <w:r>
        <w:rPr>
          <w:rFonts w:ascii="Times New Roman" w:hAnsi="Times New Roman" w:cs="Times New Roman"/>
          <w:color w:val="000000"/>
          <w:w w:val="99"/>
          <w:sz w:val="24"/>
        </w:rPr>
        <w:t>以《</w:t>
      </w:r>
      <w:r>
        <w:rPr>
          <w:rFonts w:hint="eastAsia" w:ascii="Times New Roman" w:hAnsi="Times New Roman" w:cs="Times New Roman"/>
          <w:color w:val="000000"/>
          <w:w w:val="99"/>
          <w:sz w:val="24"/>
        </w:rPr>
        <w:t>徐深气田徐深9井区2020年产能建设地面工程（一期）</w:t>
      </w:r>
      <w:r>
        <w:rPr>
          <w:rFonts w:ascii="Times New Roman" w:hAnsi="Times New Roman" w:cs="Times New Roman"/>
          <w:color w:val="000000"/>
          <w:w w:val="99"/>
          <w:sz w:val="24"/>
        </w:rPr>
        <w:t>环境影响报告书的批复》</w:t>
      </w:r>
      <w:r>
        <w:rPr>
          <w:rFonts w:hint="eastAsia" w:ascii="Times New Roman" w:hAnsi="Times New Roman" w:cs="Times New Roman"/>
          <w:color w:val="000000"/>
          <w:w w:val="99"/>
          <w:sz w:val="24"/>
        </w:rPr>
        <w:t>（庆环审﹝2021﹞37号）</w:t>
      </w:r>
      <w:r>
        <w:rPr>
          <w:rFonts w:ascii="Times New Roman" w:hAnsi="Times New Roman" w:cs="Times New Roman"/>
          <w:color w:val="000000"/>
          <w:w w:val="99"/>
          <w:sz w:val="24"/>
        </w:rPr>
        <w:t>对该项目予以批复。</w:t>
      </w:r>
      <w:r>
        <w:rPr>
          <w:rFonts w:hint="eastAsia" w:ascii="Times New Roman" w:hAnsi="Times New Roman" w:cs="Times New Roman"/>
          <w:color w:val="000000"/>
          <w:w w:val="99"/>
          <w:sz w:val="24"/>
          <w:lang w:eastAsia="zh-CN"/>
        </w:rPr>
        <w:t>项目</w:t>
      </w:r>
      <w:r>
        <w:rPr>
          <w:rFonts w:ascii="Times New Roman" w:hAnsi="Times New Roman" w:cs="Times New Roman"/>
          <w:color w:val="000000"/>
          <w:w w:val="99"/>
          <w:sz w:val="24"/>
        </w:rPr>
        <w:t>于</w:t>
      </w:r>
      <w:r>
        <w:rPr>
          <w:rFonts w:ascii="Times New Roman" w:hAnsi="Times New Roman" w:cs="Times New Roman"/>
          <w:color w:val="000000"/>
          <w:w w:val="99"/>
          <w:sz w:val="24"/>
          <w:lang w:val="zh-CN"/>
        </w:rPr>
        <w:t>20</w:t>
      </w:r>
      <w:r>
        <w:rPr>
          <w:rFonts w:hint="eastAsia" w:ascii="Times New Roman" w:hAnsi="Times New Roman" w:cs="Times New Roman"/>
          <w:color w:val="000000"/>
          <w:w w:val="99"/>
          <w:sz w:val="24"/>
        </w:rPr>
        <w:t>21</w:t>
      </w:r>
      <w:r>
        <w:rPr>
          <w:rFonts w:ascii="Times New Roman" w:hAnsi="Times New Roman" w:cs="Times New Roman"/>
          <w:color w:val="000000"/>
          <w:w w:val="99"/>
          <w:sz w:val="24"/>
          <w:lang w:val="zh-CN"/>
        </w:rPr>
        <w:t>年</w:t>
      </w:r>
      <w:r>
        <w:rPr>
          <w:rFonts w:hint="eastAsia" w:ascii="Times New Roman" w:hAnsi="Times New Roman" w:cs="Times New Roman"/>
          <w:color w:val="000000"/>
          <w:w w:val="99"/>
          <w:sz w:val="24"/>
        </w:rPr>
        <w:t>4</w:t>
      </w:r>
      <w:r>
        <w:rPr>
          <w:rFonts w:ascii="Times New Roman" w:hAnsi="Times New Roman" w:cs="Times New Roman"/>
          <w:color w:val="000000"/>
          <w:w w:val="99"/>
          <w:sz w:val="24"/>
          <w:lang w:val="zh-CN"/>
        </w:rPr>
        <w:t>月</w:t>
      </w:r>
      <w:r>
        <w:rPr>
          <w:rFonts w:hint="eastAsia" w:ascii="Times New Roman" w:hAnsi="Times New Roman" w:cs="Times New Roman"/>
          <w:color w:val="000000"/>
          <w:w w:val="99"/>
          <w:sz w:val="24"/>
        </w:rPr>
        <w:t>开工建设，</w:t>
      </w:r>
      <w:r>
        <w:rPr>
          <w:rFonts w:hint="eastAsia" w:ascii="Times New Roman" w:hAnsi="Times New Roman" w:cs="Times New Roman"/>
          <w:color w:val="000000"/>
          <w:w w:val="99"/>
          <w:sz w:val="24"/>
          <w:lang w:val="zh-CN"/>
        </w:rPr>
        <w:t>20</w:t>
      </w:r>
      <w:r>
        <w:rPr>
          <w:rFonts w:hint="eastAsia" w:ascii="Times New Roman" w:hAnsi="Times New Roman" w:cs="Times New Roman"/>
          <w:color w:val="000000"/>
          <w:w w:val="99"/>
          <w:sz w:val="24"/>
        </w:rPr>
        <w:t>2</w:t>
      </w:r>
      <w:r>
        <w:rPr>
          <w:rFonts w:hint="eastAsia" w:ascii="Times New Roman" w:hAnsi="Times New Roman" w:cs="Times New Roman"/>
          <w:color w:val="000000"/>
          <w:w w:val="99"/>
          <w:sz w:val="24"/>
          <w:lang w:val="en-US" w:eastAsia="zh-CN"/>
        </w:rPr>
        <w:t>3</w:t>
      </w:r>
      <w:r>
        <w:rPr>
          <w:rFonts w:hint="eastAsia" w:ascii="Times New Roman" w:hAnsi="Times New Roman" w:cs="Times New Roman"/>
          <w:color w:val="000000"/>
          <w:w w:val="99"/>
          <w:sz w:val="24"/>
          <w:lang w:val="zh-CN"/>
        </w:rPr>
        <w:t>年</w:t>
      </w:r>
      <w:r>
        <w:rPr>
          <w:rFonts w:hint="eastAsia" w:ascii="Times New Roman" w:hAnsi="Times New Roman" w:cs="Times New Roman"/>
          <w:color w:val="000000"/>
          <w:w w:val="99"/>
          <w:sz w:val="24"/>
          <w:lang w:val="en-US" w:eastAsia="zh-CN"/>
        </w:rPr>
        <w:t>2</w:t>
      </w:r>
      <w:r>
        <w:rPr>
          <w:rFonts w:hint="eastAsia" w:ascii="Times New Roman" w:hAnsi="Times New Roman" w:cs="Times New Roman"/>
          <w:color w:val="000000"/>
          <w:w w:val="99"/>
          <w:sz w:val="24"/>
          <w:lang w:val="zh-CN"/>
        </w:rPr>
        <w:t>月</w:t>
      </w:r>
      <w:r>
        <w:rPr>
          <w:rFonts w:hint="eastAsia" w:ascii="Times New Roman" w:hAnsi="Times New Roman" w:cs="Times New Roman"/>
          <w:color w:val="000000"/>
          <w:w w:val="99"/>
          <w:sz w:val="24"/>
        </w:rPr>
        <w:t>竣工，</w:t>
      </w:r>
      <w:r>
        <w:rPr>
          <w:rFonts w:ascii="Times New Roman" w:hAnsi="Times New Roman" w:cs="Times New Roman"/>
          <w:color w:val="000000"/>
          <w:w w:val="99"/>
          <w:sz w:val="24"/>
        </w:rPr>
        <w:t>并投入生产。</w:t>
      </w:r>
    </w:p>
    <w:p>
      <w:pPr>
        <w:pStyle w:val="22"/>
        <w:rPr>
          <w:bCs/>
        </w:rPr>
      </w:pPr>
      <w:r>
        <w:rPr>
          <w:bCs/>
        </w:rPr>
        <w:t>本项目</w:t>
      </w:r>
      <w:r>
        <w:rPr>
          <w:rFonts w:hint="eastAsia"/>
          <w:bCs/>
        </w:rPr>
        <w:t>施工单位</w:t>
      </w:r>
      <w:r>
        <w:rPr>
          <w:bCs/>
        </w:rPr>
        <w:t>为大庆油田有限责任公司</w:t>
      </w:r>
      <w:r>
        <w:rPr>
          <w:rFonts w:hint="eastAsia"/>
          <w:bCs/>
        </w:rPr>
        <w:t>油田事业部第八工程部，</w:t>
      </w:r>
      <w:r>
        <w:rPr>
          <w:rFonts w:hint="eastAsia"/>
          <w:bCs/>
          <w:lang w:eastAsia="zh-CN"/>
        </w:rPr>
        <w:t>本项目</w:t>
      </w:r>
      <w:r>
        <w:rPr>
          <w:bCs/>
        </w:rPr>
        <w:t>具备竣工验收调查条件。</w:t>
      </w:r>
    </w:p>
    <w:p>
      <w:pPr>
        <w:pStyle w:val="22"/>
      </w:pPr>
      <w:r>
        <w:rPr>
          <w:rFonts w:hint="eastAsia" w:cs="Times New Roman"/>
          <w:szCs w:val="24"/>
          <w:lang w:val="zh-CN"/>
        </w:rPr>
        <w:t>黑龙江永青环保科技有限公司</w:t>
      </w:r>
      <w:r>
        <w:rPr>
          <w:rFonts w:hint="eastAsia"/>
        </w:rPr>
        <w:t>对</w:t>
      </w:r>
      <w:r>
        <w:t>该工程开展竣工环保验收工作，</w:t>
      </w:r>
      <w:r>
        <w:rPr>
          <w:rFonts w:hint="eastAsia"/>
        </w:rPr>
        <w:t>编写了《</w:t>
      </w:r>
      <w:r>
        <w:rPr>
          <w:rFonts w:hint="eastAsia" w:ascii="Times New Roman" w:hAnsi="Times New Roman"/>
          <w:sz w:val="24"/>
          <w:lang w:eastAsia="zh-CN"/>
        </w:rPr>
        <w:t>采气</w:t>
      </w:r>
      <w:r>
        <w:rPr>
          <w:rFonts w:hint="eastAsia" w:ascii="Times New Roman" w:hAnsi="Times New Roman"/>
          <w:sz w:val="24"/>
          <w:lang w:val="zh-CN" w:eastAsia="zh-CN"/>
        </w:rPr>
        <w:t>大庆油田有限责任公司采气分公司徐深气田徐深9井区2020年产能建设工程（一期）</w:t>
      </w:r>
      <w:r>
        <w:rPr>
          <w:rFonts w:hint="eastAsia" w:ascii="Times New Roman" w:hAnsi="Times New Roman"/>
          <w:sz w:val="24"/>
          <w:lang w:eastAsia="zh-CN"/>
        </w:rPr>
        <w:t>竣工环境保护验收验收调查报告</w:t>
      </w:r>
      <w:r>
        <w:rPr>
          <w:rFonts w:hint="eastAsia"/>
        </w:rPr>
        <w:t>》。</w:t>
      </w:r>
    </w:p>
    <w:p>
      <w:pPr>
        <w:pStyle w:val="22"/>
      </w:pPr>
      <w:r>
        <w:rPr>
          <w:rFonts w:hint="eastAsia"/>
        </w:rPr>
        <w:t>2023年3月10日验收组对《</w:t>
      </w:r>
      <w:r>
        <w:rPr>
          <w:rFonts w:hint="eastAsia" w:ascii="Times New Roman" w:hAnsi="Times New Roman"/>
          <w:sz w:val="24"/>
          <w:lang w:eastAsia="zh-CN"/>
        </w:rPr>
        <w:t>采气</w:t>
      </w:r>
      <w:r>
        <w:rPr>
          <w:rFonts w:hint="eastAsia" w:ascii="Times New Roman" w:hAnsi="Times New Roman"/>
          <w:sz w:val="24"/>
          <w:lang w:val="zh-CN" w:eastAsia="zh-CN"/>
        </w:rPr>
        <w:t>大庆油田有限责任公司采气分公司徐深气田徐深9井区2020年产能建设工程（一期）</w:t>
      </w:r>
      <w:r>
        <w:rPr>
          <w:rFonts w:hint="eastAsia" w:ascii="Times New Roman" w:hAnsi="Times New Roman"/>
          <w:sz w:val="24"/>
          <w:lang w:eastAsia="zh-CN"/>
        </w:rPr>
        <w:t>竣工环境保护验收验收调查报告</w:t>
      </w:r>
      <w:r>
        <w:rPr>
          <w:rFonts w:hint="eastAsia"/>
        </w:rPr>
        <w:t>》进行现场评审，2023年4月</w:t>
      </w:r>
      <w:r>
        <w:rPr>
          <w:rFonts w:hint="eastAsia"/>
          <w:lang w:val="en-US" w:eastAsia="zh-CN"/>
        </w:rPr>
        <w:t>1</w:t>
      </w:r>
      <w:r>
        <w:rPr>
          <w:rFonts w:hint="eastAsia"/>
        </w:rPr>
        <w:t>5日</w:t>
      </w:r>
      <w:r>
        <w:rPr>
          <w:rFonts w:hint="eastAsia"/>
          <w:lang w:eastAsia="zh-CN"/>
        </w:rPr>
        <w:t>及</w:t>
      </w:r>
      <w:r>
        <w:rPr>
          <w:rFonts w:hint="eastAsia"/>
        </w:rPr>
        <w:t>2023年</w:t>
      </w:r>
      <w:r>
        <w:rPr>
          <w:rFonts w:hint="eastAsia"/>
          <w:lang w:val="en-US" w:eastAsia="zh-CN"/>
        </w:rPr>
        <w:t>5</w:t>
      </w:r>
      <w:r>
        <w:rPr>
          <w:rFonts w:hint="eastAsia"/>
        </w:rPr>
        <w:t>月</w:t>
      </w:r>
      <w:r>
        <w:rPr>
          <w:rFonts w:hint="eastAsia"/>
          <w:lang w:val="en-US" w:eastAsia="zh-CN"/>
        </w:rPr>
        <w:t>17</w:t>
      </w:r>
      <w:r>
        <w:rPr>
          <w:rFonts w:hint="eastAsia"/>
        </w:rPr>
        <w:t>日验收监测单位重新提交的验收监测表，并于2023年</w:t>
      </w:r>
      <w:r>
        <w:rPr>
          <w:rFonts w:hint="eastAsia"/>
          <w:lang w:val="en-US" w:eastAsia="zh-CN"/>
        </w:rPr>
        <w:t>5</w:t>
      </w:r>
      <w:r>
        <w:rPr>
          <w:rFonts w:hint="eastAsia"/>
        </w:rPr>
        <w:t>月</w:t>
      </w:r>
      <w:r>
        <w:rPr>
          <w:rFonts w:hint="eastAsia"/>
          <w:lang w:val="en-US" w:eastAsia="zh-CN"/>
        </w:rPr>
        <w:t>21</w:t>
      </w:r>
      <w:r>
        <w:rPr>
          <w:rFonts w:hint="eastAsia"/>
        </w:rPr>
        <w:t>日通过验收组复审得出验收结论意见：</w:t>
      </w:r>
    </w:p>
    <w:p>
      <w:pPr>
        <w:pStyle w:val="22"/>
      </w:pPr>
      <w:r>
        <w:t>根据该项目</w:t>
      </w:r>
      <w:r>
        <w:rPr>
          <w:rFonts w:hint="eastAsia"/>
        </w:rPr>
        <w:t>竣工环境保护验收监测报告表</w:t>
      </w:r>
      <w:r>
        <w:t>和现场</w:t>
      </w:r>
      <w:r>
        <w:rPr>
          <w:rFonts w:hint="eastAsia"/>
        </w:rPr>
        <w:t>核</w:t>
      </w:r>
      <w:r>
        <w:t>查，</w:t>
      </w:r>
      <w:r>
        <w:rPr>
          <w:rFonts w:hint="eastAsia"/>
        </w:rPr>
        <w:t>该</w:t>
      </w:r>
      <w:r>
        <w:t>项目环保手续完备</w:t>
      </w:r>
      <w:r>
        <w:rPr>
          <w:rFonts w:hint="eastAsia"/>
        </w:rPr>
        <w:t>，</w:t>
      </w:r>
      <w:r>
        <w:t>技术资料齐全，执行了环境影响评价和</w:t>
      </w:r>
      <w:r>
        <w:rPr>
          <w:rFonts w:hint="eastAsia"/>
        </w:rPr>
        <w:t>“三同时”管</w:t>
      </w:r>
      <w:r>
        <w:t>理</w:t>
      </w:r>
      <w:r>
        <w:rPr>
          <w:rFonts w:hint="eastAsia"/>
        </w:rPr>
        <w:t>制度</w:t>
      </w:r>
      <w:r>
        <w:t>，基本落实了环评</w:t>
      </w:r>
      <w:r>
        <w:rPr>
          <w:rFonts w:hint="eastAsia"/>
        </w:rPr>
        <w:t>文件</w:t>
      </w:r>
      <w:r>
        <w:t>及其批复所规定的各项环境污染防治措施，外排污染物符合达标排放要求</w:t>
      </w:r>
      <w:r>
        <w:rPr>
          <w:rFonts w:hint="eastAsia"/>
        </w:rPr>
        <w:t>，</w:t>
      </w:r>
      <w:r>
        <w:t>达到</w:t>
      </w:r>
      <w:r>
        <w:rPr>
          <w:rFonts w:hint="eastAsia"/>
        </w:rPr>
        <w:t>了</w:t>
      </w:r>
      <w:r>
        <w:t>竣工环保验收要求。验收组经认真讨论，一致认为</w:t>
      </w:r>
      <w:r>
        <w:rPr>
          <w:rFonts w:hint="eastAsia"/>
        </w:rPr>
        <w:t>“</w:t>
      </w:r>
      <w:r>
        <w:rPr>
          <w:rFonts w:hint="eastAsia"/>
          <w:lang w:eastAsia="zh-CN"/>
        </w:rPr>
        <w:t>采气大庆油田有限责任公司采气分公司徐深气田徐深9井区2020年产能建设工程（一期）</w:t>
      </w:r>
      <w:r>
        <w:rPr>
          <w:rFonts w:hint="eastAsia"/>
        </w:rPr>
        <w:t>”</w:t>
      </w:r>
      <w:r>
        <w:t>满足竣工环境保护验收条件，</w:t>
      </w:r>
      <w:r>
        <w:rPr>
          <w:rFonts w:hint="eastAsia"/>
        </w:rPr>
        <w:t>可</w:t>
      </w:r>
      <w:r>
        <w:t>通过竣工环境保护验收。</w:t>
      </w:r>
    </w:p>
    <w:p>
      <w:pPr>
        <w:pStyle w:val="4"/>
      </w:pPr>
      <w:r>
        <w:rPr>
          <w:rFonts w:hint="eastAsia"/>
        </w:rPr>
        <w:t>1.4</w:t>
      </w:r>
      <w:r>
        <w:t xml:space="preserve"> </w:t>
      </w:r>
      <w:r>
        <w:rPr>
          <w:rFonts w:hint="eastAsia"/>
        </w:rPr>
        <w:t>公众反馈意见及处理情况</w:t>
      </w:r>
    </w:p>
    <w:p>
      <w:pPr>
        <w:pStyle w:val="22"/>
      </w:pPr>
      <w:r>
        <w:rPr>
          <w:rFonts w:hint="eastAsia"/>
        </w:rPr>
        <w:t>本项目</w:t>
      </w:r>
      <w:r>
        <w:t>在</w:t>
      </w:r>
      <w:r>
        <w:rPr>
          <w:rFonts w:hint="eastAsia"/>
        </w:rPr>
        <w:t>设计</w:t>
      </w:r>
      <w:r>
        <w:t>、施工和验收期间未收到过公众反馈意见或投诉</w:t>
      </w:r>
      <w:r>
        <w:rPr>
          <w:rFonts w:hint="eastAsia"/>
        </w:rPr>
        <w:t>。</w:t>
      </w:r>
    </w:p>
    <w:p>
      <w:pPr>
        <w:pStyle w:val="3"/>
      </w:pPr>
      <w:r>
        <w:rPr>
          <w:rFonts w:hint="eastAsia"/>
        </w:rPr>
        <w:t>2</w:t>
      </w:r>
      <w:r>
        <w:t xml:space="preserve"> </w:t>
      </w:r>
      <w:r>
        <w:rPr>
          <w:rFonts w:hint="eastAsia"/>
        </w:rPr>
        <w:t>其他环境保护措施的落实情况</w:t>
      </w:r>
    </w:p>
    <w:p>
      <w:pPr>
        <w:pStyle w:val="22"/>
      </w:pPr>
      <w:r>
        <w:rPr>
          <w:rFonts w:hint="eastAsia"/>
        </w:rPr>
        <w:t>环境影响报告表及其审批部门审批决定中提出的，除环境保护设施外的其他环境保护措施，主要包括制度措施和配套措施等，现将需要说明的措施内容和要求梳理如下：</w:t>
      </w:r>
    </w:p>
    <w:p>
      <w:pPr>
        <w:pStyle w:val="4"/>
      </w:pPr>
      <w:r>
        <w:rPr>
          <w:rFonts w:hint="eastAsia"/>
        </w:rPr>
        <w:t>2.1</w:t>
      </w:r>
      <w:r>
        <w:t xml:space="preserve"> </w:t>
      </w:r>
      <w:r>
        <w:rPr>
          <w:rFonts w:hint="eastAsia"/>
        </w:rPr>
        <w:t>制度措施落实情况</w:t>
      </w:r>
    </w:p>
    <w:p>
      <w:pPr>
        <w:pStyle w:val="22"/>
      </w:pPr>
      <w:r>
        <w:rPr>
          <w:rFonts w:hint="eastAsia"/>
        </w:rPr>
        <w:t>（1）环保组织机构及规章制度</w:t>
      </w:r>
    </w:p>
    <w:p>
      <w:pPr>
        <w:pStyle w:val="22"/>
      </w:pPr>
      <w:r>
        <w:rPr>
          <w:rFonts w:hint="eastAsia" w:ascii="宋体" w:hAnsi="宋体"/>
        </w:rPr>
        <w:t>①</w:t>
      </w:r>
      <w:r>
        <w:rPr>
          <w:rFonts w:hint="eastAsia"/>
        </w:rPr>
        <w:t>环境管理机构</w:t>
      </w:r>
    </w:p>
    <w:p>
      <w:pPr>
        <w:pStyle w:val="32"/>
        <w:rPr>
          <w:lang w:val="zh-CN"/>
        </w:rPr>
      </w:pPr>
      <w:bookmarkStart w:id="0" w:name="_Hlk17962526"/>
      <w:r>
        <w:rPr>
          <w:rFonts w:hint="eastAsia"/>
          <w:lang w:eastAsia="zh-CN"/>
        </w:rPr>
        <w:t>大庆油田有限责任公司采气分公司（储气库分公司）</w:t>
      </w:r>
      <w:r>
        <w:t>已经建立了HSE管理体系和相应的管理机构。环境管理机构基本设置如下：在公司设HSE委员会，下设HSE办公室</w:t>
      </w:r>
      <w:r>
        <w:rPr>
          <w:rFonts w:hint="eastAsia"/>
        </w:rPr>
        <w:t>。</w:t>
      </w:r>
      <w:r>
        <w:t>作业区</w:t>
      </w:r>
      <w:r>
        <w:rPr>
          <w:rFonts w:hint="eastAsia"/>
        </w:rPr>
        <w:t>设置HSE小组</w:t>
      </w:r>
      <w:r>
        <w:t>，在各站场设兼职HSE现场监督员，并逐级落实岗位责任制。对单位日常生产过程中的相关环境工作进行管理。</w:t>
      </w:r>
    </w:p>
    <w:bookmarkEnd w:id="0"/>
    <w:p>
      <w:pPr>
        <w:pStyle w:val="22"/>
      </w:pPr>
      <w:r>
        <w:rPr>
          <w:rFonts w:hint="eastAsia" w:ascii="宋体" w:hAnsi="宋体"/>
        </w:rPr>
        <w:t>②</w:t>
      </w:r>
      <w:r>
        <w:rPr>
          <w:rFonts w:hint="eastAsia"/>
        </w:rPr>
        <w:t>环境管理主要任务</w:t>
      </w:r>
    </w:p>
    <w:p>
      <w:pPr>
        <w:pStyle w:val="22"/>
      </w:pPr>
      <w:r>
        <w:rPr>
          <w:rFonts w:hint="eastAsia"/>
        </w:rPr>
        <w:t>制订环境管理方案，建立污染源档案；编制环境保护规划和计划。</w:t>
      </w:r>
    </w:p>
    <w:p>
      <w:pPr>
        <w:pStyle w:val="22"/>
      </w:pPr>
      <w:r>
        <w:rPr>
          <w:rFonts w:hint="eastAsia"/>
        </w:rPr>
        <w:t>根据本次验收现场及企业调查情况，该项目相关环境管理要求已基本实施。</w:t>
      </w:r>
    </w:p>
    <w:p>
      <w:pPr>
        <w:pStyle w:val="22"/>
      </w:pPr>
      <w:r>
        <w:rPr>
          <w:rFonts w:hint="eastAsia"/>
        </w:rPr>
        <w:t>（2）环境风险防范措施</w:t>
      </w:r>
    </w:p>
    <w:p>
      <w:pPr>
        <w:pStyle w:val="32"/>
      </w:pPr>
      <w:r>
        <w:rPr>
          <w:rFonts w:hint="eastAsia"/>
        </w:rPr>
        <w:t>经调查，本项目自运行以来未发生过环境风险事故。</w:t>
      </w:r>
    </w:p>
    <w:p>
      <w:pPr>
        <w:pStyle w:val="32"/>
      </w:pPr>
      <w:r>
        <w:rPr>
          <w:rFonts w:hint="eastAsia"/>
          <w:lang w:eastAsia="zh-CN"/>
        </w:rPr>
        <w:t>大庆油田有限责任公司采气分公司（储气库分公司）</w:t>
      </w:r>
      <w:r>
        <w:rPr>
          <w:rFonts w:hint="eastAsia"/>
        </w:rPr>
        <w:t>已制定并更新突发事件总体应急预案和环境突发事件专项应急预案，并完成备案。应急预案针对所发生的环境污染事件的应急处置都做了相关规定，针对本项目可能发生的突发事件等应急事故储备了相应</w:t>
      </w:r>
      <w:r>
        <w:t>的</w:t>
      </w:r>
      <w:r>
        <w:rPr>
          <w:rFonts w:hint="eastAsia"/>
        </w:rPr>
        <w:t>应急物资，并针对应急预案定期进行风险应急演练。</w:t>
      </w:r>
    </w:p>
    <w:p>
      <w:pPr>
        <w:pStyle w:val="22"/>
      </w:pPr>
      <w:r>
        <w:rPr>
          <w:rFonts w:hint="eastAsia"/>
        </w:rPr>
        <w:t>本工程建立和健全了事故防范和处理措施、环境风险应急预案，并按照应急预案</w:t>
      </w:r>
      <w:r>
        <w:t>要求</w:t>
      </w:r>
      <w:r>
        <w:rPr>
          <w:rFonts w:hint="eastAsia"/>
        </w:rPr>
        <w:t>定期进行应急演练，可以有效防控环境风险。</w:t>
      </w:r>
    </w:p>
    <w:p>
      <w:pPr>
        <w:pStyle w:val="22"/>
      </w:pPr>
      <w:r>
        <w:rPr>
          <w:rFonts w:hint="eastAsia"/>
        </w:rPr>
        <w:t>（3）环境监测计划</w:t>
      </w:r>
    </w:p>
    <w:p>
      <w:pPr>
        <w:spacing w:line="500" w:lineRule="exact"/>
        <w:ind w:firstLine="480" w:firstLineChars="200"/>
        <w:rPr>
          <w:sz w:val="24"/>
        </w:rPr>
      </w:pPr>
      <w:r>
        <w:rPr>
          <w:rFonts w:hint="eastAsia"/>
          <w:sz w:val="24"/>
          <w:lang w:eastAsia="zh-CN"/>
        </w:rPr>
        <w:t>大庆油田有限责任公司采气分公司（储气库分公司）</w:t>
      </w:r>
      <w:r>
        <w:rPr>
          <w:rFonts w:hint="eastAsia"/>
          <w:sz w:val="24"/>
        </w:rPr>
        <w:t>已按照环评文件要求制定了环境监测计划，并按照监测计划要求开展监测工作。</w:t>
      </w:r>
    </w:p>
    <w:p>
      <w:pPr>
        <w:pStyle w:val="4"/>
      </w:pPr>
      <w:r>
        <w:rPr>
          <w:rFonts w:hint="eastAsia"/>
        </w:rPr>
        <w:t>2.2</w:t>
      </w:r>
      <w:r>
        <w:t xml:space="preserve"> </w:t>
      </w:r>
      <w:r>
        <w:rPr>
          <w:rFonts w:hint="eastAsia"/>
        </w:rPr>
        <w:t>配套措施落实情况</w:t>
      </w:r>
    </w:p>
    <w:p>
      <w:pPr>
        <w:pStyle w:val="22"/>
      </w:pPr>
      <w:r>
        <w:rPr>
          <w:rFonts w:hint="eastAsia"/>
        </w:rPr>
        <w:t>（1）区域削减及淘汰落后产能</w:t>
      </w:r>
    </w:p>
    <w:p>
      <w:pPr>
        <w:pStyle w:val="22"/>
      </w:pPr>
      <w:r>
        <w:rPr>
          <w:rFonts w:hint="eastAsia"/>
        </w:rPr>
        <w:t>本项目不涉及</w:t>
      </w:r>
      <w:r>
        <w:t>区域</w:t>
      </w:r>
      <w:r>
        <w:rPr>
          <w:rFonts w:hint="eastAsia"/>
        </w:rPr>
        <w:t>内</w:t>
      </w:r>
      <w:r>
        <w:t>削减污染物总量措施和淘汰落后产能的措施</w:t>
      </w:r>
      <w:r>
        <w:rPr>
          <w:rFonts w:hint="eastAsia"/>
        </w:rPr>
        <w:t>。</w:t>
      </w:r>
    </w:p>
    <w:p>
      <w:pPr>
        <w:pStyle w:val="22"/>
      </w:pPr>
      <w:r>
        <w:rPr>
          <w:rFonts w:hint="eastAsia"/>
        </w:rPr>
        <w:t>（2）防护距离控制及居民搬迁</w:t>
      </w:r>
    </w:p>
    <w:p>
      <w:pPr>
        <w:pStyle w:val="22"/>
      </w:pPr>
      <w:r>
        <w:rPr>
          <w:rFonts w:hint="eastAsia"/>
        </w:rPr>
        <w:t>本项目</w:t>
      </w:r>
      <w:r>
        <w:t>不涉及防控距离及居民搬迁。</w:t>
      </w:r>
    </w:p>
    <w:p>
      <w:pPr>
        <w:pStyle w:val="4"/>
      </w:pPr>
      <w:r>
        <w:rPr>
          <w:rFonts w:hint="eastAsia"/>
        </w:rPr>
        <w:t>2.3</w:t>
      </w:r>
      <w:r>
        <w:t xml:space="preserve"> </w:t>
      </w:r>
      <w:r>
        <w:rPr>
          <w:rFonts w:hint="eastAsia"/>
        </w:rPr>
        <w:t>其他措施落实情况</w:t>
      </w:r>
    </w:p>
    <w:p>
      <w:pPr>
        <w:pStyle w:val="22"/>
      </w:pPr>
      <w:r>
        <w:rPr>
          <w:rFonts w:hint="eastAsia"/>
        </w:rPr>
        <w:t>本项目</w:t>
      </w:r>
      <w:r>
        <w:t>不涉及珍稀动植物保护、区域环境整治、相关外围工程建设情况等。</w:t>
      </w:r>
    </w:p>
    <w:p>
      <w:pPr>
        <w:pStyle w:val="3"/>
      </w:pPr>
      <w:r>
        <w:rPr>
          <w:rFonts w:hint="eastAsia"/>
        </w:rPr>
        <w:t>3</w:t>
      </w:r>
      <w:r>
        <w:t xml:space="preserve"> </w:t>
      </w:r>
      <w:r>
        <w:rPr>
          <w:rFonts w:hint="eastAsia"/>
        </w:rPr>
        <w:t>整改工作情况</w:t>
      </w:r>
    </w:p>
    <w:p>
      <w:pPr>
        <w:pStyle w:val="22"/>
      </w:pPr>
      <w:r>
        <w:rPr>
          <w:rFonts w:hint="eastAsia"/>
        </w:rPr>
        <w:t>本项目在建设中认真执行了国家和地方有关环境保护法律法规，该工程环评文件、环保设计提出的措施和</w:t>
      </w:r>
      <w:r>
        <w:rPr>
          <w:rFonts w:hint="eastAsia" w:ascii="Times New Roman" w:hAnsi="Times New Roman" w:cs="Times New Roman"/>
          <w:color w:val="000000"/>
          <w:w w:val="99"/>
          <w:sz w:val="24"/>
          <w:lang w:eastAsia="zh-CN"/>
        </w:rPr>
        <w:t>大庆市生态环境</w:t>
      </w:r>
      <w:bookmarkStart w:id="1" w:name="_GoBack"/>
      <w:bookmarkEnd w:id="1"/>
      <w:r>
        <w:rPr>
          <w:rFonts w:hint="eastAsia" w:ascii="Times New Roman" w:hAnsi="Times New Roman" w:cs="Times New Roman"/>
          <w:color w:val="000000"/>
          <w:w w:val="99"/>
          <w:sz w:val="24"/>
          <w:lang w:eastAsia="zh-CN"/>
        </w:rPr>
        <w:t>保护局</w:t>
      </w:r>
      <w:r>
        <w:rPr>
          <w:rFonts w:hint="eastAsia"/>
        </w:rPr>
        <w:t>对项目批复的各项要求基本上得到落实，</w:t>
      </w:r>
      <w:r>
        <w:t>无需进行整改。</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5436510"/>
    </w:sdtPr>
    <w:sdtContent>
      <w:p>
        <w:pPr>
          <w:pStyle w:val="9"/>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ZmZjNzViMmYxNzY1NjVjMTg4MjEzZTliNDA0NjIifQ=="/>
  </w:docVars>
  <w:rsids>
    <w:rsidRoot w:val="007C206A"/>
    <w:rsid w:val="00075D27"/>
    <w:rsid w:val="00075FA0"/>
    <w:rsid w:val="00077647"/>
    <w:rsid w:val="00090DC4"/>
    <w:rsid w:val="000B27D3"/>
    <w:rsid w:val="000D01D0"/>
    <w:rsid w:val="00106979"/>
    <w:rsid w:val="00156BC8"/>
    <w:rsid w:val="0017326C"/>
    <w:rsid w:val="001A4526"/>
    <w:rsid w:val="001F095E"/>
    <w:rsid w:val="001F747D"/>
    <w:rsid w:val="002310F5"/>
    <w:rsid w:val="002776BD"/>
    <w:rsid w:val="00290D6F"/>
    <w:rsid w:val="002B75F1"/>
    <w:rsid w:val="002E5C1C"/>
    <w:rsid w:val="00334D73"/>
    <w:rsid w:val="00361BC6"/>
    <w:rsid w:val="0036373C"/>
    <w:rsid w:val="003F71FF"/>
    <w:rsid w:val="004013C2"/>
    <w:rsid w:val="00451399"/>
    <w:rsid w:val="00467BE4"/>
    <w:rsid w:val="00497E73"/>
    <w:rsid w:val="004A6787"/>
    <w:rsid w:val="004B6DD6"/>
    <w:rsid w:val="004B7975"/>
    <w:rsid w:val="004B7ECE"/>
    <w:rsid w:val="005042D6"/>
    <w:rsid w:val="00530D45"/>
    <w:rsid w:val="00550CBF"/>
    <w:rsid w:val="005631B8"/>
    <w:rsid w:val="005736E3"/>
    <w:rsid w:val="005C6EAB"/>
    <w:rsid w:val="00631E5B"/>
    <w:rsid w:val="00684208"/>
    <w:rsid w:val="00696EF3"/>
    <w:rsid w:val="006B3863"/>
    <w:rsid w:val="006C6D8E"/>
    <w:rsid w:val="006F1005"/>
    <w:rsid w:val="00705A95"/>
    <w:rsid w:val="00723533"/>
    <w:rsid w:val="00734160"/>
    <w:rsid w:val="0073470F"/>
    <w:rsid w:val="00754BCE"/>
    <w:rsid w:val="00764ACB"/>
    <w:rsid w:val="007719B7"/>
    <w:rsid w:val="007866F5"/>
    <w:rsid w:val="00791978"/>
    <w:rsid w:val="007C206A"/>
    <w:rsid w:val="007E1E3B"/>
    <w:rsid w:val="007F0E21"/>
    <w:rsid w:val="007F7EF4"/>
    <w:rsid w:val="00800772"/>
    <w:rsid w:val="00805327"/>
    <w:rsid w:val="0083736B"/>
    <w:rsid w:val="008401B2"/>
    <w:rsid w:val="00843061"/>
    <w:rsid w:val="00854D16"/>
    <w:rsid w:val="00856F3A"/>
    <w:rsid w:val="00865B97"/>
    <w:rsid w:val="00894CC8"/>
    <w:rsid w:val="008C100F"/>
    <w:rsid w:val="008F3048"/>
    <w:rsid w:val="009D2831"/>
    <w:rsid w:val="009E13D1"/>
    <w:rsid w:val="009E2F7A"/>
    <w:rsid w:val="00A500C0"/>
    <w:rsid w:val="00A9201F"/>
    <w:rsid w:val="00A94DD5"/>
    <w:rsid w:val="00AE4896"/>
    <w:rsid w:val="00B41343"/>
    <w:rsid w:val="00B4338B"/>
    <w:rsid w:val="00B45BAA"/>
    <w:rsid w:val="00B62268"/>
    <w:rsid w:val="00B66FFE"/>
    <w:rsid w:val="00B7161C"/>
    <w:rsid w:val="00B72BFF"/>
    <w:rsid w:val="00BB07C2"/>
    <w:rsid w:val="00BE4E85"/>
    <w:rsid w:val="00C05B78"/>
    <w:rsid w:val="00C1091B"/>
    <w:rsid w:val="00C30D39"/>
    <w:rsid w:val="00C7337A"/>
    <w:rsid w:val="00C82427"/>
    <w:rsid w:val="00C9567E"/>
    <w:rsid w:val="00CA1E77"/>
    <w:rsid w:val="00CC2416"/>
    <w:rsid w:val="00CD19EA"/>
    <w:rsid w:val="00CF47FF"/>
    <w:rsid w:val="00DE62FE"/>
    <w:rsid w:val="00E73D2E"/>
    <w:rsid w:val="00EF1C4D"/>
    <w:rsid w:val="00EF3884"/>
    <w:rsid w:val="00F55EE7"/>
    <w:rsid w:val="00F76CD9"/>
    <w:rsid w:val="00FB23C0"/>
    <w:rsid w:val="03BB7C9E"/>
    <w:rsid w:val="04501FCC"/>
    <w:rsid w:val="05645572"/>
    <w:rsid w:val="08055059"/>
    <w:rsid w:val="0ABB22C5"/>
    <w:rsid w:val="0CB20747"/>
    <w:rsid w:val="0EAF5A5D"/>
    <w:rsid w:val="153503CE"/>
    <w:rsid w:val="17882C8F"/>
    <w:rsid w:val="23305D38"/>
    <w:rsid w:val="25F15ED2"/>
    <w:rsid w:val="2FD83F58"/>
    <w:rsid w:val="36FF709E"/>
    <w:rsid w:val="587B1F85"/>
    <w:rsid w:val="5B3E360F"/>
    <w:rsid w:val="6CAA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0"/>
    <w:pPr>
      <w:keepNext/>
      <w:keepLines/>
      <w:spacing w:line="360" w:lineRule="auto"/>
      <w:jc w:val="left"/>
      <w:outlineLvl w:val="0"/>
    </w:pPr>
    <w:rPr>
      <w:rFonts w:ascii="Times New Roman" w:hAnsi="Times New Roman" w:eastAsia="黑体" w:cs="Times New Roman"/>
      <w:bCs/>
      <w:kern w:val="44"/>
      <w:sz w:val="28"/>
      <w:szCs w:val="44"/>
    </w:rPr>
  </w:style>
  <w:style w:type="paragraph" w:styleId="4">
    <w:name w:val="heading 2"/>
    <w:basedOn w:val="1"/>
    <w:next w:val="1"/>
    <w:link w:val="26"/>
    <w:qFormat/>
    <w:uiPriority w:val="0"/>
    <w:pPr>
      <w:spacing w:line="360" w:lineRule="auto"/>
      <w:outlineLvl w:val="1"/>
    </w:pPr>
    <w:rPr>
      <w:rFonts w:ascii="Times New Roman" w:hAnsi="Times New Roman" w:eastAsia="黑体" w:cs="Times New Roman"/>
      <w:bCs/>
      <w:kern w:val="0"/>
      <w:sz w:val="24"/>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spacing w:beforeLines="10" w:afterLines="10"/>
      <w:ind w:left="100" w:leftChars="100"/>
    </w:pPr>
    <w:rPr>
      <w:rFonts w:ascii="Times New Roman" w:hAnsi="Times New Roman" w:eastAsia="宋体"/>
    </w:rPr>
  </w:style>
  <w:style w:type="paragraph" w:styleId="5">
    <w:name w:val="Document Map"/>
    <w:basedOn w:val="1"/>
    <w:link w:val="39"/>
    <w:semiHidden/>
    <w:unhideWhenUsed/>
    <w:qFormat/>
    <w:uiPriority w:val="99"/>
    <w:rPr>
      <w:rFonts w:ascii="宋体" w:eastAsia="宋体"/>
      <w:sz w:val="18"/>
      <w:szCs w:val="18"/>
    </w:rPr>
  </w:style>
  <w:style w:type="paragraph" w:styleId="6">
    <w:name w:val="annotation text"/>
    <w:basedOn w:val="1"/>
    <w:link w:val="44"/>
    <w:qFormat/>
    <w:uiPriority w:val="0"/>
    <w:pPr>
      <w:jc w:val="left"/>
    </w:pPr>
    <w:rPr>
      <w:rFonts w:ascii="Times New Roman" w:hAnsi="Times New Roman" w:eastAsia="宋体" w:cs="Times New Roman"/>
      <w:szCs w:val="24"/>
    </w:rPr>
  </w:style>
  <w:style w:type="paragraph" w:styleId="7">
    <w:name w:val="Body Text Indent 2"/>
    <w:basedOn w:val="1"/>
    <w:link w:val="43"/>
    <w:qFormat/>
    <w:uiPriority w:val="0"/>
    <w:pPr>
      <w:spacing w:after="120" w:line="480" w:lineRule="auto"/>
      <w:ind w:left="420" w:leftChars="200"/>
    </w:pPr>
    <w:rPr>
      <w:rFonts w:ascii="Times New Roman" w:hAnsi="Calibri" w:eastAsia="宋体" w:cs="Times New Roman"/>
      <w:szCs w:val="24"/>
    </w:rPr>
  </w:style>
  <w:style w:type="paragraph" w:styleId="8">
    <w:name w:val="Balloon Text"/>
    <w:basedOn w:val="1"/>
    <w:link w:val="4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Lines="20" w:afterLines="20"/>
    </w:pPr>
    <w:rPr>
      <w:rFonts w:ascii="Times New Roman" w:hAnsi="Times New Roman" w:eastAsia="黑体"/>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qFormat/>
    <w:uiPriority w:val="0"/>
    <w:rPr>
      <w:sz w:val="21"/>
      <w:szCs w:val="21"/>
    </w:rPr>
  </w:style>
  <w:style w:type="paragraph" w:customStyle="1" w:styleId="16">
    <w:name w:val="样式 正文11 + 首行缩进:  2 字符"/>
    <w:basedOn w:val="17"/>
    <w:qFormat/>
    <w:uiPriority w:val="0"/>
    <w:pPr>
      <w:tabs>
        <w:tab w:val="left" w:pos="1120"/>
      </w:tabs>
      <w:spacing w:line="500" w:lineRule="exact"/>
      <w:ind w:firstLine="560" w:firstLineChars="200"/>
    </w:pPr>
    <w:rPr>
      <w:rFonts w:ascii="宋体" w:hAnsi="宋体" w:cs="宋体"/>
      <w:color w:val="FF0000"/>
      <w:sz w:val="28"/>
    </w:rPr>
  </w:style>
  <w:style w:type="paragraph" w:customStyle="1" w:styleId="17">
    <w:name w:val="O.K.1"/>
    <w:basedOn w:val="4"/>
    <w:qFormat/>
    <w:uiPriority w:val="0"/>
    <w:pPr>
      <w:tabs>
        <w:tab w:val="left" w:pos="1120"/>
      </w:tabs>
      <w:ind w:firstLine="482"/>
    </w:p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paragraph" w:customStyle="1" w:styleId="20">
    <w:name w:val="图片"/>
    <w:basedOn w:val="1"/>
    <w:link w:val="21"/>
    <w:qFormat/>
    <w:uiPriority w:val="0"/>
    <w:pPr>
      <w:spacing w:line="26" w:lineRule="atLeast"/>
      <w:jc w:val="center"/>
    </w:pPr>
    <w:rPr>
      <w:rFonts w:ascii="Times New Roman" w:hAnsi="Times New Roman" w:eastAsia="宋体"/>
      <w:sz w:val="24"/>
    </w:rPr>
  </w:style>
  <w:style w:type="character" w:customStyle="1" w:styleId="21">
    <w:name w:val="图片 Char"/>
    <w:basedOn w:val="13"/>
    <w:link w:val="20"/>
    <w:qFormat/>
    <w:uiPriority w:val="0"/>
    <w:rPr>
      <w:rFonts w:ascii="Times New Roman" w:hAnsi="Times New Roman" w:eastAsia="宋体"/>
      <w:sz w:val="24"/>
    </w:rPr>
  </w:style>
  <w:style w:type="paragraph" w:customStyle="1" w:styleId="22">
    <w:name w:val="正文2"/>
    <w:basedOn w:val="1"/>
    <w:link w:val="24"/>
    <w:qFormat/>
    <w:uiPriority w:val="0"/>
    <w:pPr>
      <w:spacing w:line="360" w:lineRule="auto"/>
      <w:ind w:firstLine="480" w:firstLineChars="200"/>
    </w:pPr>
    <w:rPr>
      <w:rFonts w:ascii="Times New Roman" w:hAnsi="Times New Roman" w:eastAsia="宋体"/>
      <w:sz w:val="24"/>
    </w:rPr>
  </w:style>
  <w:style w:type="character" w:customStyle="1" w:styleId="23">
    <w:name w:val="标题 1 Char"/>
    <w:basedOn w:val="13"/>
    <w:link w:val="3"/>
    <w:qFormat/>
    <w:uiPriority w:val="0"/>
    <w:rPr>
      <w:rFonts w:ascii="Times New Roman" w:hAnsi="Times New Roman" w:eastAsia="黑体" w:cs="Times New Roman"/>
      <w:bCs/>
      <w:kern w:val="44"/>
      <w:sz w:val="28"/>
      <w:szCs w:val="44"/>
    </w:rPr>
  </w:style>
  <w:style w:type="character" w:customStyle="1" w:styleId="24">
    <w:name w:val="正文2 Char"/>
    <w:basedOn w:val="13"/>
    <w:link w:val="22"/>
    <w:qFormat/>
    <w:uiPriority w:val="0"/>
    <w:rPr>
      <w:rFonts w:ascii="Times New Roman" w:hAnsi="Times New Roman" w:eastAsia="宋体"/>
      <w:sz w:val="24"/>
    </w:rPr>
  </w:style>
  <w:style w:type="character" w:customStyle="1" w:styleId="25">
    <w:name w:val="标题 2 Char"/>
    <w:basedOn w:val="13"/>
    <w:semiHidden/>
    <w:qFormat/>
    <w:uiPriority w:val="9"/>
    <w:rPr>
      <w:rFonts w:asciiTheme="majorHAnsi" w:hAnsiTheme="majorHAnsi" w:eastAsiaTheme="majorEastAsia" w:cstheme="majorBidi"/>
      <w:b/>
      <w:bCs/>
      <w:sz w:val="32"/>
      <w:szCs w:val="32"/>
    </w:rPr>
  </w:style>
  <w:style w:type="character" w:customStyle="1" w:styleId="26">
    <w:name w:val="标题 2 Char1"/>
    <w:link w:val="4"/>
    <w:qFormat/>
    <w:uiPriority w:val="0"/>
    <w:rPr>
      <w:rFonts w:ascii="Times New Roman" w:hAnsi="Times New Roman" w:eastAsia="黑体" w:cs="Times New Roman"/>
      <w:bCs/>
      <w:kern w:val="0"/>
      <w:sz w:val="24"/>
      <w:szCs w:val="20"/>
    </w:rPr>
  </w:style>
  <w:style w:type="table" w:customStyle="1" w:styleId="27">
    <w:name w:val="验收"/>
    <w:basedOn w:val="12"/>
    <w:qFormat/>
    <w:uiPriority w:val="99"/>
    <w:pPr>
      <w:widowControl w:val="0"/>
      <w:jc w:val="center"/>
    </w:pPr>
    <w:tblPr>
      <w:tblBorders>
        <w:top w:val="single" w:color="auto" w:sz="4" w:space="0"/>
        <w:bottom w:val="single" w:color="auto" w:sz="4" w:space="0"/>
        <w:insideH w:val="single" w:color="auto" w:sz="4" w:space="0"/>
        <w:insideV w:val="single" w:color="auto" w:sz="4" w:space="0"/>
      </w:tblBorders>
    </w:tblPr>
    <w:tcPr>
      <w:vAlign w:val="center"/>
    </w:tcPr>
  </w:style>
  <w:style w:type="paragraph" w:customStyle="1" w:styleId="28">
    <w:name w:val="表名"/>
    <w:basedOn w:val="22"/>
    <w:link w:val="29"/>
    <w:qFormat/>
    <w:uiPriority w:val="0"/>
    <w:pPr>
      <w:ind w:firstLine="0" w:firstLineChars="0"/>
      <w:jc w:val="center"/>
    </w:pPr>
  </w:style>
  <w:style w:type="character" w:customStyle="1" w:styleId="29">
    <w:name w:val="表名 Char"/>
    <w:basedOn w:val="24"/>
    <w:link w:val="28"/>
    <w:qFormat/>
    <w:uiPriority w:val="0"/>
    <w:rPr>
      <w:rFonts w:ascii="Times New Roman" w:hAnsi="Times New Roman" w:eastAsia="宋体"/>
      <w:sz w:val="24"/>
    </w:rPr>
  </w:style>
  <w:style w:type="paragraph" w:customStyle="1" w:styleId="30">
    <w:name w:val="表格"/>
    <w:basedOn w:val="1"/>
    <w:next w:val="1"/>
    <w:link w:val="31"/>
    <w:qFormat/>
    <w:uiPriority w:val="0"/>
    <w:pPr>
      <w:adjustRightInd w:val="0"/>
      <w:jc w:val="center"/>
      <w:textAlignment w:val="baseline"/>
    </w:pPr>
    <w:rPr>
      <w:rFonts w:ascii="Times New Roman" w:hAnsi="Times New Roman" w:eastAsia="宋体" w:cs="宋体"/>
      <w:kern w:val="28"/>
      <w:szCs w:val="21"/>
    </w:rPr>
  </w:style>
  <w:style w:type="character" w:customStyle="1" w:styleId="31">
    <w:name w:val="表格 Char"/>
    <w:link w:val="30"/>
    <w:qFormat/>
    <w:uiPriority w:val="0"/>
    <w:rPr>
      <w:rFonts w:ascii="Times New Roman" w:hAnsi="Times New Roman" w:eastAsia="宋体" w:cs="宋体"/>
      <w:kern w:val="28"/>
      <w:szCs w:val="21"/>
    </w:rPr>
  </w:style>
  <w:style w:type="paragraph" w:customStyle="1" w:styleId="32">
    <w:name w:val="AP-正文无级"/>
    <w:basedOn w:val="1"/>
    <w:link w:val="33"/>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33">
    <w:name w:val="AP-正文无级 字符"/>
    <w:link w:val="32"/>
    <w:qFormat/>
    <w:uiPriority w:val="0"/>
    <w:rPr>
      <w:rFonts w:ascii="Times New Roman" w:hAnsi="Times New Roman" w:eastAsia="宋体" w:cs="Times New Roman"/>
      <w:sz w:val="24"/>
      <w:szCs w:val="24"/>
    </w:rPr>
  </w:style>
  <w:style w:type="paragraph" w:customStyle="1" w:styleId="34">
    <w:name w:val="HP-表首"/>
    <w:qFormat/>
    <w:uiPriority w:val="0"/>
    <w:pPr>
      <w:tabs>
        <w:tab w:val="center" w:pos="4200"/>
        <w:tab w:val="right" w:pos="8400"/>
      </w:tabs>
      <w:adjustRightInd w:val="0"/>
      <w:snapToGrid w:val="0"/>
      <w:jc w:val="center"/>
    </w:pPr>
    <w:rPr>
      <w:rFonts w:ascii="Times New Roman" w:hAnsi="Times New Roman" w:eastAsia="宋体" w:cs="Times New Roman"/>
      <w:b/>
      <w:snapToGrid w:val="0"/>
      <w:sz w:val="21"/>
      <w:szCs w:val="21"/>
      <w:lang w:val="en-US" w:eastAsia="zh-CN" w:bidi="ar-SA"/>
    </w:rPr>
  </w:style>
  <w:style w:type="table" w:customStyle="1" w:styleId="35">
    <w:name w:val="环评"/>
    <w:basedOn w:val="12"/>
    <w:qFormat/>
    <w:uiPriority w:val="0"/>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36">
    <w:name w:val="FP-表中字 表"/>
    <w:basedOn w:val="1"/>
    <w:link w:val="37"/>
    <w:qFormat/>
    <w:uiPriority w:val="0"/>
    <w:pPr>
      <w:widowControl/>
      <w:adjustRightInd w:val="0"/>
      <w:snapToGrid w:val="0"/>
      <w:jc w:val="center"/>
    </w:pPr>
    <w:rPr>
      <w:rFonts w:ascii="Times New Roman" w:hAnsi="Times New Roman" w:eastAsia="宋体" w:cs="Times New Roman"/>
      <w:snapToGrid w:val="0"/>
      <w:kern w:val="0"/>
      <w:szCs w:val="21"/>
    </w:rPr>
  </w:style>
  <w:style w:type="character" w:customStyle="1" w:styleId="37">
    <w:name w:val="FP-表中字 表 字符"/>
    <w:basedOn w:val="13"/>
    <w:link w:val="36"/>
    <w:qFormat/>
    <w:uiPriority w:val="0"/>
    <w:rPr>
      <w:rFonts w:ascii="Times New Roman" w:hAnsi="Times New Roman" w:eastAsia="宋体" w:cs="Times New Roman"/>
      <w:snapToGrid w:val="0"/>
      <w:kern w:val="0"/>
      <w:szCs w:val="21"/>
    </w:rPr>
  </w:style>
  <w:style w:type="character" w:customStyle="1" w:styleId="38">
    <w:name w:val="Header or footer + SimSun"/>
    <w:basedOn w:val="13"/>
    <w:qFormat/>
    <w:uiPriority w:val="0"/>
    <w:rPr>
      <w:rFonts w:ascii="宋体" w:hAnsi="宋体" w:eastAsia="宋体" w:cs="宋体"/>
      <w:color w:val="000000"/>
      <w:spacing w:val="0"/>
      <w:w w:val="100"/>
      <w:position w:val="0"/>
      <w:sz w:val="32"/>
      <w:szCs w:val="32"/>
      <w:u w:val="none"/>
      <w:lang w:val="zh-TW"/>
    </w:rPr>
  </w:style>
  <w:style w:type="character" w:customStyle="1" w:styleId="39">
    <w:name w:val="文档结构图 Char"/>
    <w:basedOn w:val="13"/>
    <w:link w:val="5"/>
    <w:semiHidden/>
    <w:qFormat/>
    <w:uiPriority w:val="99"/>
    <w:rPr>
      <w:rFonts w:ascii="宋体" w:eastAsia="宋体"/>
      <w:sz w:val="18"/>
      <w:szCs w:val="18"/>
    </w:rPr>
  </w:style>
  <w:style w:type="character" w:customStyle="1" w:styleId="40">
    <w:name w:val="正文 Char"/>
    <w:link w:val="41"/>
    <w:qFormat/>
    <w:uiPriority w:val="0"/>
    <w:rPr>
      <w:rFonts w:ascii="宋体" w:hAnsi="宋体" w:cs="Times New Roman"/>
      <w:sz w:val="24"/>
      <w:szCs w:val="24"/>
    </w:rPr>
  </w:style>
  <w:style w:type="paragraph" w:customStyle="1" w:styleId="41">
    <w:name w:val="正文1"/>
    <w:basedOn w:val="1"/>
    <w:link w:val="40"/>
    <w:qFormat/>
    <w:uiPriority w:val="0"/>
    <w:pPr>
      <w:spacing w:line="500" w:lineRule="exact"/>
      <w:ind w:firstLine="480" w:firstLineChars="200"/>
    </w:pPr>
    <w:rPr>
      <w:rFonts w:ascii="宋体" w:hAnsi="宋体" w:cs="Times New Roman"/>
      <w:sz w:val="24"/>
      <w:szCs w:val="24"/>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正文文本缩进 2 Char"/>
    <w:basedOn w:val="13"/>
    <w:link w:val="7"/>
    <w:qFormat/>
    <w:uiPriority w:val="0"/>
    <w:rPr>
      <w:rFonts w:hAnsi="Calibri"/>
      <w:kern w:val="2"/>
      <w:sz w:val="21"/>
      <w:szCs w:val="24"/>
    </w:rPr>
  </w:style>
  <w:style w:type="character" w:customStyle="1" w:styleId="44">
    <w:name w:val="批注文字 Char"/>
    <w:link w:val="6"/>
    <w:qFormat/>
    <w:uiPriority w:val="0"/>
    <w:rPr>
      <w:kern w:val="2"/>
      <w:sz w:val="21"/>
      <w:szCs w:val="24"/>
    </w:rPr>
  </w:style>
  <w:style w:type="character" w:customStyle="1" w:styleId="45">
    <w:name w:val="批注文字 Char1"/>
    <w:basedOn w:val="13"/>
    <w:semiHidden/>
    <w:qFormat/>
    <w:uiPriority w:val="99"/>
    <w:rPr>
      <w:rFonts w:asciiTheme="minorHAnsi" w:hAnsiTheme="minorHAnsi" w:eastAsiaTheme="minorEastAsia" w:cstheme="minorBidi"/>
      <w:kern w:val="2"/>
      <w:sz w:val="21"/>
      <w:szCs w:val="22"/>
    </w:rPr>
  </w:style>
  <w:style w:type="character" w:customStyle="1" w:styleId="46">
    <w:name w:val="批注框文本 Char"/>
    <w:basedOn w:val="13"/>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2140</Words>
  <Characters>2294</Characters>
  <Lines>12</Lines>
  <Paragraphs>3</Paragraphs>
  <TotalTime>0</TotalTime>
  <ScaleCrop>false</ScaleCrop>
  <LinksUpToDate>false</LinksUpToDate>
  <CharactersWithSpaces>2309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2021-12-13T06:55:00Z</dcterms:created>
  <dc:creator>cf</dc:creator>
  <cp:lastModifiedBy>悬崖上的舞者</cp:lastModifiedBy>
  <dcterms:modified xsi:type="dcterms:W3CDTF">2023-05-29T07:40:15Z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BFEFD7241D654BB9BAEA7E0C6D1C9953</vt:lpwstr>
  </property>
</Properties>
</file>